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6"/>
          <w:szCs w:val="36"/>
        </w:rPr>
      </w:pPr>
      <w:r>
        <w:rPr>
          <w:rFonts w:hint="eastAsia" w:ascii="宋体" w:hAnsi="宋体" w:eastAsia="宋体" w:cs="宋体"/>
          <w:b/>
          <w:bCs/>
          <w:sz w:val="36"/>
          <w:szCs w:val="36"/>
        </w:rPr>
        <w:t xml:space="preserve"> 2018年</w:t>
      </w:r>
      <w:r>
        <w:rPr>
          <w:rFonts w:hint="eastAsia" w:ascii="宋体" w:hAnsi="宋体" w:eastAsia="宋体" w:cs="宋体"/>
          <w:b/>
          <w:bCs/>
          <w:kern w:val="0"/>
          <w:sz w:val="36"/>
          <w:szCs w:val="36"/>
        </w:rPr>
        <w:t>新能源汽车技术高级研修班</w:t>
      </w:r>
      <w:r>
        <w:rPr>
          <w:rFonts w:hint="eastAsia" w:ascii="宋体" w:hAnsi="宋体" w:eastAsia="宋体" w:cs="宋体"/>
          <w:b/>
          <w:bCs/>
          <w:sz w:val="36"/>
          <w:szCs w:val="36"/>
        </w:rPr>
        <w:t>课程表</w:t>
      </w:r>
    </w:p>
    <w:p>
      <w:pPr>
        <w:jc w:val="center"/>
        <w:rPr>
          <w:rFonts w:ascii="宋体" w:hAnsi="宋体" w:eastAsia="宋体" w:cs="宋体"/>
          <w:sz w:val="24"/>
          <w:szCs w:val="24"/>
        </w:rPr>
      </w:pPr>
    </w:p>
    <w:tbl>
      <w:tblPr>
        <w:tblStyle w:val="6"/>
        <w:tblW w:w="10179" w:type="dxa"/>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868"/>
        <w:gridCol w:w="1888"/>
        <w:gridCol w:w="3264"/>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4364" w:type="dxa"/>
            <w:gridSpan w:val="3"/>
            <w:vAlign w:val="center"/>
          </w:tcPr>
          <w:p>
            <w:pPr>
              <w:jc w:val="center"/>
              <w:rPr>
                <w:rFonts w:ascii="宋体" w:hAnsi="宋体" w:eastAsia="宋体" w:cs="宋体"/>
                <w:b/>
                <w:bCs/>
                <w:kern w:val="0"/>
              </w:rPr>
            </w:pPr>
            <w:r>
              <w:rPr>
                <w:rFonts w:hint="eastAsia" w:ascii="宋体" w:hAnsi="宋体" w:eastAsia="宋体" w:cs="宋体"/>
                <w:b/>
                <w:bCs/>
                <w:kern w:val="0"/>
              </w:rPr>
              <w:t>时间</w:t>
            </w:r>
          </w:p>
        </w:tc>
        <w:tc>
          <w:tcPr>
            <w:tcW w:w="3264" w:type="dxa"/>
            <w:vAlign w:val="center"/>
          </w:tcPr>
          <w:p>
            <w:pPr>
              <w:jc w:val="center"/>
              <w:rPr>
                <w:rFonts w:ascii="宋体" w:hAnsi="宋体" w:eastAsia="宋体" w:cs="宋体"/>
                <w:b/>
                <w:bCs/>
                <w:kern w:val="0"/>
              </w:rPr>
            </w:pPr>
            <w:r>
              <w:rPr>
                <w:rFonts w:hint="eastAsia" w:ascii="宋体" w:hAnsi="宋体" w:eastAsia="宋体" w:cs="宋体"/>
                <w:b/>
                <w:bCs/>
                <w:kern w:val="0"/>
              </w:rPr>
              <w:t>内容</w:t>
            </w:r>
          </w:p>
        </w:tc>
        <w:tc>
          <w:tcPr>
            <w:tcW w:w="2551" w:type="dxa"/>
            <w:vAlign w:val="center"/>
          </w:tcPr>
          <w:p>
            <w:pPr>
              <w:jc w:val="center"/>
              <w:rPr>
                <w:rFonts w:ascii="宋体" w:hAnsi="宋体" w:eastAsia="宋体" w:cs="宋体"/>
                <w:b/>
                <w:bCs/>
                <w:kern w:val="0"/>
              </w:rPr>
            </w:pPr>
            <w:r>
              <w:rPr>
                <w:rFonts w:hint="eastAsia" w:ascii="宋体" w:hAnsi="宋体" w:eastAsia="宋体" w:cs="宋体"/>
                <w:b/>
                <w:bCs/>
                <w:kern w:val="0"/>
              </w:rPr>
              <w:t>主讲（主持人）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1608" w:type="dxa"/>
            <w:vMerge w:val="restart"/>
            <w:vAlign w:val="center"/>
          </w:tcPr>
          <w:p>
            <w:pPr>
              <w:jc w:val="center"/>
              <w:rPr>
                <w:rFonts w:ascii="宋体" w:hAnsi="宋体" w:eastAsia="宋体" w:cs="宋体"/>
                <w:b/>
                <w:bCs/>
                <w:kern w:val="0"/>
                <w:sz w:val="28"/>
                <w:szCs w:val="28"/>
              </w:rPr>
            </w:pPr>
            <w:r>
              <w:rPr>
                <w:rFonts w:hint="eastAsia" w:ascii="宋体" w:hAnsi="宋体" w:eastAsia="宋体" w:cs="宋体"/>
                <w:b/>
                <w:bCs/>
                <w:kern w:val="0"/>
                <w:sz w:val="28"/>
                <w:szCs w:val="28"/>
              </w:rPr>
              <w:t>7月26日</w:t>
            </w:r>
          </w:p>
          <w:p>
            <w:pPr>
              <w:jc w:val="center"/>
              <w:rPr>
                <w:rFonts w:ascii="宋体" w:hAnsi="宋体" w:eastAsia="宋体" w:cs="宋体"/>
                <w:b/>
                <w:bCs/>
                <w:kern w:val="0"/>
                <w:sz w:val="28"/>
                <w:szCs w:val="28"/>
              </w:rPr>
            </w:pPr>
          </w:p>
          <w:p>
            <w:pPr>
              <w:jc w:val="center"/>
              <w:rPr>
                <w:rFonts w:ascii="宋体" w:hAnsi="宋体" w:eastAsia="宋体" w:cs="宋体"/>
                <w:kern w:val="0"/>
                <w:sz w:val="28"/>
                <w:szCs w:val="28"/>
              </w:rPr>
            </w:pPr>
            <w:r>
              <w:rPr>
                <w:rFonts w:hint="eastAsia" w:ascii="宋体" w:hAnsi="宋体" w:eastAsia="宋体" w:cs="宋体"/>
                <w:b w:val="0"/>
                <w:bCs w:val="0"/>
                <w:kern w:val="0"/>
                <w:sz w:val="18"/>
                <w:szCs w:val="18"/>
              </w:rPr>
              <w:t>(</w:t>
            </w:r>
            <w:r>
              <w:rPr>
                <w:rFonts w:hint="eastAsia" w:ascii="宋体" w:hAnsi="宋体" w:eastAsia="宋体" w:cs="宋体"/>
                <w:b w:val="0"/>
                <w:bCs w:val="0"/>
                <w:kern w:val="0"/>
                <w:sz w:val="18"/>
                <w:szCs w:val="18"/>
                <w:lang w:eastAsia="zh-CN"/>
              </w:rPr>
              <w:t>报到地点：宁波新金星宾馆</w:t>
            </w:r>
            <w:r>
              <w:rPr>
                <w:rFonts w:hint="eastAsia" w:ascii="宋体" w:hAnsi="宋体" w:eastAsia="宋体" w:cs="宋体"/>
                <w:b w:val="0"/>
                <w:bCs w:val="0"/>
                <w:kern w:val="0"/>
                <w:sz w:val="18"/>
                <w:szCs w:val="18"/>
                <w:lang w:val="en-US" w:eastAsia="zh-CN"/>
              </w:rPr>
              <w:t xml:space="preserve">  上课地点：宾馆三楼银河厅</w:t>
            </w:r>
            <w:r>
              <w:rPr>
                <w:rFonts w:hint="eastAsia" w:ascii="宋体" w:hAnsi="宋体" w:eastAsia="宋体" w:cs="宋体"/>
                <w:b w:val="0"/>
                <w:bCs w:val="0"/>
                <w:kern w:val="0"/>
                <w:sz w:val="18"/>
                <w:szCs w:val="18"/>
              </w:rPr>
              <w:t>)</w:t>
            </w:r>
          </w:p>
        </w:tc>
        <w:tc>
          <w:tcPr>
            <w:tcW w:w="868" w:type="dxa"/>
            <w:vMerge w:val="restart"/>
            <w:vAlign w:val="center"/>
          </w:tcPr>
          <w:p>
            <w:pPr>
              <w:jc w:val="center"/>
              <w:rPr>
                <w:rFonts w:ascii="宋体" w:hAnsi="宋体" w:eastAsia="宋体" w:cs="宋体"/>
                <w:kern w:val="0"/>
                <w:sz w:val="30"/>
                <w:szCs w:val="30"/>
              </w:rPr>
            </w:pPr>
            <w:r>
              <w:rPr>
                <w:rFonts w:hint="eastAsia" w:ascii="宋体" w:hAnsi="宋体" w:eastAsia="宋体" w:cs="宋体"/>
                <w:kern w:val="0"/>
                <w:sz w:val="30"/>
                <w:szCs w:val="30"/>
              </w:rPr>
              <w:t>上午</w:t>
            </w:r>
          </w:p>
        </w:tc>
        <w:tc>
          <w:tcPr>
            <w:tcW w:w="1888" w:type="dxa"/>
            <w:vAlign w:val="center"/>
          </w:tcPr>
          <w:p>
            <w:pPr>
              <w:jc w:val="center"/>
              <w:rPr>
                <w:rFonts w:ascii="宋体" w:hAnsi="宋体" w:eastAsia="宋体" w:cs="宋体"/>
                <w:kern w:val="0"/>
                <w:sz w:val="30"/>
                <w:szCs w:val="30"/>
              </w:rPr>
            </w:pPr>
            <w:r>
              <w:rPr>
                <w:rFonts w:hint="eastAsia" w:ascii="宋体" w:hAnsi="宋体" w:eastAsia="宋体" w:cs="宋体"/>
                <w:kern w:val="0"/>
                <w:sz w:val="30"/>
                <w:szCs w:val="30"/>
              </w:rPr>
              <w:t>8:30前</w:t>
            </w:r>
          </w:p>
        </w:tc>
        <w:tc>
          <w:tcPr>
            <w:tcW w:w="3264" w:type="dxa"/>
            <w:vAlign w:val="center"/>
          </w:tcPr>
          <w:p>
            <w:pPr>
              <w:jc w:val="center"/>
              <w:rPr>
                <w:rFonts w:ascii="宋体" w:hAnsi="宋体" w:eastAsia="宋体" w:cs="宋体"/>
                <w:kern w:val="0"/>
                <w:sz w:val="30"/>
                <w:szCs w:val="30"/>
              </w:rPr>
            </w:pPr>
            <w:r>
              <w:rPr>
                <w:rFonts w:hint="eastAsia" w:ascii="宋体" w:hAnsi="宋体" w:eastAsia="宋体" w:cs="宋体"/>
                <w:kern w:val="0"/>
                <w:sz w:val="30"/>
                <w:szCs w:val="30"/>
              </w:rPr>
              <w:t>学员报到</w:t>
            </w:r>
          </w:p>
        </w:tc>
        <w:tc>
          <w:tcPr>
            <w:tcW w:w="2551" w:type="dxa"/>
            <w:vAlign w:val="center"/>
          </w:tcPr>
          <w:p>
            <w:pPr>
              <w:rPr>
                <w:rFonts w:hint="eastAsia" w:ascii="宋体" w:hAnsi="宋体" w:eastAsia="宋体" w:cs="宋体"/>
                <w:kern w:val="0"/>
                <w:sz w:val="30"/>
                <w:szCs w:val="30"/>
                <w:lang w:val="en-US" w:eastAsia="zh-CN"/>
              </w:rPr>
            </w:pPr>
            <w:r>
              <w:rPr>
                <w:rFonts w:hint="eastAsia" w:ascii="宋体" w:hAnsi="宋体" w:eastAsia="宋体" w:cs="宋体"/>
                <w:kern w:val="0"/>
                <w:sz w:val="30"/>
                <w:szCs w:val="30"/>
              </w:rPr>
              <w:t xml:space="preserve"> 李冠效</w:t>
            </w:r>
            <w:r>
              <w:rPr>
                <w:rFonts w:hint="eastAsia" w:ascii="宋体" w:hAnsi="宋体" w:eastAsia="宋体" w:cs="宋体"/>
                <w:kern w:val="0"/>
                <w:sz w:val="30"/>
                <w:szCs w:val="30"/>
                <w:lang w:val="en-US" w:eastAsia="zh-CN"/>
              </w:rPr>
              <w:t xml:space="preserve">  刘发军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1608" w:type="dxa"/>
            <w:vMerge w:val="continue"/>
            <w:vAlign w:val="center"/>
          </w:tcPr>
          <w:p>
            <w:pPr>
              <w:jc w:val="center"/>
              <w:rPr>
                <w:rFonts w:ascii="宋体" w:hAnsi="宋体" w:eastAsia="宋体" w:cs="宋体"/>
                <w:kern w:val="0"/>
                <w:sz w:val="28"/>
                <w:szCs w:val="28"/>
              </w:rPr>
            </w:pPr>
          </w:p>
        </w:tc>
        <w:tc>
          <w:tcPr>
            <w:tcW w:w="868" w:type="dxa"/>
            <w:vMerge w:val="continue"/>
            <w:vAlign w:val="center"/>
          </w:tcPr>
          <w:p>
            <w:pPr>
              <w:jc w:val="center"/>
              <w:rPr>
                <w:rFonts w:ascii="宋体" w:hAnsi="宋体" w:eastAsia="宋体" w:cs="宋体"/>
                <w:kern w:val="0"/>
                <w:sz w:val="30"/>
                <w:szCs w:val="30"/>
              </w:rPr>
            </w:pPr>
          </w:p>
        </w:tc>
        <w:tc>
          <w:tcPr>
            <w:tcW w:w="1888" w:type="dxa"/>
            <w:vAlign w:val="center"/>
          </w:tcPr>
          <w:p>
            <w:pPr>
              <w:jc w:val="center"/>
              <w:rPr>
                <w:rFonts w:ascii="宋体" w:hAnsi="宋体" w:eastAsia="宋体" w:cs="宋体"/>
                <w:kern w:val="0"/>
                <w:sz w:val="30"/>
                <w:szCs w:val="30"/>
              </w:rPr>
            </w:pPr>
            <w:r>
              <w:rPr>
                <w:rFonts w:hint="eastAsia" w:ascii="宋体" w:hAnsi="宋体" w:eastAsia="宋体" w:cs="宋体"/>
                <w:kern w:val="0"/>
                <w:sz w:val="30"/>
                <w:szCs w:val="30"/>
              </w:rPr>
              <w:t>8:45-9:15</w:t>
            </w:r>
          </w:p>
        </w:tc>
        <w:tc>
          <w:tcPr>
            <w:tcW w:w="3264" w:type="dxa"/>
            <w:vAlign w:val="center"/>
          </w:tcPr>
          <w:p>
            <w:pPr>
              <w:spacing w:line="400" w:lineRule="exact"/>
              <w:jc w:val="center"/>
              <w:rPr>
                <w:rFonts w:ascii="宋体" w:hAnsi="宋体" w:eastAsia="宋体" w:cs="宋体"/>
                <w:kern w:val="0"/>
                <w:sz w:val="30"/>
                <w:szCs w:val="30"/>
              </w:rPr>
            </w:pPr>
            <w:r>
              <w:rPr>
                <w:rFonts w:hint="eastAsia" w:ascii="宋体" w:hAnsi="宋体" w:eastAsia="宋体" w:cs="宋体"/>
                <w:kern w:val="0"/>
                <w:sz w:val="30"/>
                <w:szCs w:val="30"/>
              </w:rPr>
              <w:t>开班式：市人社局、协会等相关领导开班讲话</w:t>
            </w:r>
          </w:p>
        </w:tc>
        <w:tc>
          <w:tcPr>
            <w:tcW w:w="2551" w:type="dxa"/>
            <w:vAlign w:val="center"/>
          </w:tcPr>
          <w:p>
            <w:pPr>
              <w:spacing w:line="400" w:lineRule="exact"/>
              <w:rPr>
                <w:rFonts w:ascii="宋体" w:hAnsi="宋体" w:eastAsia="宋体" w:cs="宋体"/>
                <w:kern w:val="0"/>
                <w:sz w:val="30"/>
                <w:szCs w:val="30"/>
              </w:rPr>
            </w:pPr>
            <w:r>
              <w:rPr>
                <w:rFonts w:hint="eastAsia" w:ascii="宋体" w:hAnsi="宋体" w:eastAsia="宋体" w:cs="宋体"/>
                <w:kern w:val="0"/>
                <w:sz w:val="30"/>
                <w:szCs w:val="30"/>
              </w:rPr>
              <w:t xml:space="preserve"> 俞忠耀  屠剑敏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trPr>
        <w:tc>
          <w:tcPr>
            <w:tcW w:w="1608" w:type="dxa"/>
            <w:vMerge w:val="continue"/>
            <w:vAlign w:val="center"/>
          </w:tcPr>
          <w:p>
            <w:pPr>
              <w:jc w:val="center"/>
              <w:rPr>
                <w:rFonts w:ascii="宋体" w:hAnsi="宋体" w:eastAsia="宋体" w:cs="宋体"/>
                <w:kern w:val="0"/>
                <w:sz w:val="28"/>
                <w:szCs w:val="28"/>
              </w:rPr>
            </w:pPr>
          </w:p>
        </w:tc>
        <w:tc>
          <w:tcPr>
            <w:tcW w:w="868" w:type="dxa"/>
            <w:vMerge w:val="continue"/>
            <w:vAlign w:val="center"/>
          </w:tcPr>
          <w:p>
            <w:pPr>
              <w:jc w:val="center"/>
              <w:rPr>
                <w:rFonts w:ascii="宋体" w:hAnsi="宋体" w:eastAsia="宋体" w:cs="宋体"/>
                <w:kern w:val="0"/>
                <w:sz w:val="30"/>
                <w:szCs w:val="30"/>
              </w:rPr>
            </w:pPr>
          </w:p>
        </w:tc>
        <w:tc>
          <w:tcPr>
            <w:tcW w:w="1888" w:type="dxa"/>
            <w:vAlign w:val="center"/>
          </w:tcPr>
          <w:p>
            <w:pPr>
              <w:jc w:val="center"/>
              <w:rPr>
                <w:rFonts w:ascii="宋体" w:hAnsi="宋体" w:eastAsia="宋体" w:cs="宋体"/>
                <w:kern w:val="0"/>
                <w:sz w:val="30"/>
                <w:szCs w:val="30"/>
              </w:rPr>
            </w:pPr>
            <w:r>
              <w:rPr>
                <w:rFonts w:hint="eastAsia" w:ascii="宋体" w:hAnsi="宋体" w:eastAsia="宋体" w:cs="宋体"/>
                <w:kern w:val="0"/>
                <w:sz w:val="30"/>
                <w:szCs w:val="30"/>
              </w:rPr>
              <w:t>9:15-11:30</w:t>
            </w:r>
          </w:p>
        </w:tc>
        <w:tc>
          <w:tcPr>
            <w:tcW w:w="3264" w:type="dxa"/>
            <w:vAlign w:val="center"/>
          </w:tcPr>
          <w:p>
            <w:pPr>
              <w:spacing w:line="400" w:lineRule="exact"/>
              <w:jc w:val="center"/>
              <w:rPr>
                <w:rFonts w:ascii="宋体" w:hAnsi="宋体" w:eastAsia="宋体" w:cs="宋体"/>
                <w:kern w:val="0"/>
                <w:sz w:val="30"/>
                <w:szCs w:val="30"/>
              </w:rPr>
            </w:pPr>
            <w:r>
              <w:rPr>
                <w:rFonts w:hint="eastAsia" w:ascii="宋体" w:hAnsi="宋体" w:eastAsia="宋体" w:cs="宋体"/>
                <w:kern w:val="0"/>
                <w:sz w:val="30"/>
                <w:szCs w:val="30"/>
              </w:rPr>
              <w:t>新能源汽车技术的发展趋势，新能源汽车发展的核心和关键技术</w:t>
            </w:r>
          </w:p>
        </w:tc>
        <w:tc>
          <w:tcPr>
            <w:tcW w:w="2551" w:type="dxa"/>
            <w:vAlign w:val="center"/>
          </w:tcPr>
          <w:p>
            <w:pPr>
              <w:spacing w:line="400" w:lineRule="exact"/>
              <w:jc w:val="center"/>
              <w:rPr>
                <w:rFonts w:ascii="宋体" w:hAnsi="宋体" w:eastAsia="宋体" w:cs="宋体"/>
                <w:kern w:val="0"/>
                <w:sz w:val="30"/>
                <w:szCs w:val="30"/>
              </w:rPr>
            </w:pPr>
            <w:r>
              <w:rPr>
                <w:rFonts w:hint="eastAsia" w:ascii="宋体" w:hAnsi="宋体" w:eastAsia="宋体" w:cs="宋体"/>
                <w:b/>
                <w:bCs/>
                <w:kern w:val="0"/>
                <w:sz w:val="30"/>
                <w:szCs w:val="30"/>
              </w:rPr>
              <w:t>何南炎</w:t>
            </w:r>
          </w:p>
          <w:p>
            <w:pPr>
              <w:spacing w:line="400" w:lineRule="exact"/>
              <w:jc w:val="center"/>
              <w:rPr>
                <w:rFonts w:ascii="宋体" w:hAnsi="宋体" w:eastAsia="宋体" w:cs="宋体"/>
                <w:kern w:val="0"/>
                <w:sz w:val="30"/>
                <w:szCs w:val="30"/>
              </w:rPr>
            </w:pPr>
            <w:r>
              <w:rPr>
                <w:rFonts w:hint="eastAsia" w:ascii="宋体" w:hAnsi="宋体" w:eastAsia="宋体" w:cs="宋体"/>
                <w:kern w:val="0"/>
                <w:sz w:val="30"/>
                <w:szCs w:val="30"/>
              </w:rPr>
              <w:t>宁波交通科学研究所所长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 w:hRule="atLeast"/>
        </w:trPr>
        <w:tc>
          <w:tcPr>
            <w:tcW w:w="1608" w:type="dxa"/>
            <w:vMerge w:val="continue"/>
            <w:vAlign w:val="center"/>
          </w:tcPr>
          <w:p>
            <w:pPr>
              <w:jc w:val="center"/>
              <w:rPr>
                <w:rFonts w:ascii="宋体" w:hAnsi="宋体" w:eastAsia="宋体" w:cs="宋体"/>
                <w:kern w:val="0"/>
                <w:sz w:val="28"/>
                <w:szCs w:val="28"/>
              </w:rPr>
            </w:pPr>
          </w:p>
        </w:tc>
        <w:tc>
          <w:tcPr>
            <w:tcW w:w="868" w:type="dxa"/>
            <w:vAlign w:val="center"/>
          </w:tcPr>
          <w:p>
            <w:pPr>
              <w:jc w:val="center"/>
              <w:rPr>
                <w:rFonts w:ascii="宋体" w:hAnsi="宋体" w:eastAsia="宋体" w:cs="宋体"/>
                <w:kern w:val="0"/>
                <w:sz w:val="30"/>
                <w:szCs w:val="30"/>
              </w:rPr>
            </w:pPr>
            <w:r>
              <w:rPr>
                <w:rFonts w:hint="eastAsia" w:ascii="宋体" w:hAnsi="宋体" w:eastAsia="宋体" w:cs="宋体"/>
                <w:kern w:val="0"/>
                <w:sz w:val="30"/>
                <w:szCs w:val="30"/>
              </w:rPr>
              <w:t>下午</w:t>
            </w:r>
          </w:p>
        </w:tc>
        <w:tc>
          <w:tcPr>
            <w:tcW w:w="1888" w:type="dxa"/>
            <w:vAlign w:val="center"/>
          </w:tcPr>
          <w:p>
            <w:pPr>
              <w:jc w:val="center"/>
              <w:rPr>
                <w:rFonts w:ascii="宋体" w:hAnsi="宋体" w:eastAsia="宋体" w:cs="宋体"/>
                <w:kern w:val="0"/>
                <w:sz w:val="30"/>
                <w:szCs w:val="30"/>
              </w:rPr>
            </w:pPr>
            <w:r>
              <w:rPr>
                <w:rFonts w:hint="eastAsia" w:ascii="宋体" w:hAnsi="宋体" w:eastAsia="宋体" w:cs="宋体"/>
                <w:kern w:val="0"/>
                <w:sz w:val="30"/>
                <w:szCs w:val="30"/>
              </w:rPr>
              <w:t>13:30-16:30</w:t>
            </w:r>
          </w:p>
        </w:tc>
        <w:tc>
          <w:tcPr>
            <w:tcW w:w="3264" w:type="dxa"/>
            <w:vAlign w:val="center"/>
          </w:tcPr>
          <w:p>
            <w:pPr>
              <w:spacing w:line="400" w:lineRule="exact"/>
              <w:jc w:val="center"/>
              <w:rPr>
                <w:rFonts w:ascii="宋体" w:hAnsi="宋体" w:eastAsia="宋体" w:cs="宋体"/>
                <w:kern w:val="0"/>
                <w:sz w:val="30"/>
                <w:szCs w:val="30"/>
              </w:rPr>
            </w:pPr>
            <w:r>
              <w:rPr>
                <w:rFonts w:hint="eastAsia" w:ascii="宋体" w:hAnsi="宋体" w:eastAsia="宋体" w:cs="宋体"/>
                <w:kern w:val="0"/>
                <w:sz w:val="30"/>
                <w:szCs w:val="30"/>
              </w:rPr>
              <w:t>汽车排放物控制相关技术、驱动电池技术详解</w:t>
            </w:r>
          </w:p>
        </w:tc>
        <w:tc>
          <w:tcPr>
            <w:tcW w:w="2551" w:type="dxa"/>
            <w:vAlign w:val="center"/>
          </w:tcPr>
          <w:p>
            <w:pPr>
              <w:spacing w:line="400" w:lineRule="exact"/>
              <w:jc w:val="center"/>
              <w:rPr>
                <w:rFonts w:ascii="宋体" w:hAnsi="宋体" w:eastAsia="宋体" w:cs="宋体"/>
                <w:b/>
                <w:bCs/>
                <w:kern w:val="0"/>
                <w:sz w:val="30"/>
                <w:szCs w:val="30"/>
              </w:rPr>
            </w:pPr>
            <w:r>
              <w:rPr>
                <w:rFonts w:hint="eastAsia" w:ascii="宋体" w:hAnsi="宋体" w:eastAsia="宋体" w:cs="宋体"/>
                <w:b/>
                <w:bCs/>
                <w:kern w:val="0"/>
                <w:sz w:val="30"/>
                <w:szCs w:val="30"/>
              </w:rPr>
              <w:t>杨  皓</w:t>
            </w:r>
          </w:p>
          <w:p>
            <w:pPr>
              <w:spacing w:line="400" w:lineRule="exact"/>
              <w:jc w:val="center"/>
              <w:rPr>
                <w:rFonts w:ascii="宋体" w:hAnsi="宋体" w:eastAsia="宋体" w:cs="宋体"/>
                <w:kern w:val="0"/>
                <w:sz w:val="30"/>
                <w:szCs w:val="30"/>
              </w:rPr>
            </w:pPr>
            <w:r>
              <w:rPr>
                <w:rFonts w:hint="eastAsia" w:ascii="宋体" w:hAnsi="宋体" w:eastAsia="宋体" w:cs="宋体"/>
                <w:kern w:val="0"/>
                <w:sz w:val="30"/>
                <w:szCs w:val="30"/>
              </w:rPr>
              <w:t>北京航空航天大学博士</w:t>
            </w:r>
          </w:p>
          <w:p>
            <w:pPr>
              <w:spacing w:line="400" w:lineRule="exact"/>
              <w:jc w:val="center"/>
              <w:rPr>
                <w:rFonts w:ascii="宋体" w:hAnsi="宋体" w:eastAsia="宋体" w:cs="宋体"/>
                <w:kern w:val="0"/>
                <w:sz w:val="30"/>
                <w:szCs w:val="30"/>
              </w:rPr>
            </w:pPr>
            <w:r>
              <w:rPr>
                <w:rFonts w:hint="eastAsia" w:ascii="宋体" w:hAnsi="宋体" w:eastAsia="宋体" w:cs="宋体"/>
                <w:kern w:val="0"/>
                <w:sz w:val="30"/>
                <w:szCs w:val="30"/>
              </w:rPr>
              <w:t>上海工程技术大学讲师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atLeast"/>
        </w:trPr>
        <w:tc>
          <w:tcPr>
            <w:tcW w:w="1608" w:type="dxa"/>
            <w:vMerge w:val="restart"/>
            <w:vAlign w:val="center"/>
          </w:tcPr>
          <w:p>
            <w:pPr>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7月27日</w:t>
            </w:r>
          </w:p>
          <w:p>
            <w:pPr>
              <w:jc w:val="center"/>
              <w:rPr>
                <w:rFonts w:ascii="宋体" w:hAnsi="宋体" w:eastAsia="宋体" w:cs="宋体"/>
                <w:kern w:val="0"/>
                <w:sz w:val="28"/>
                <w:szCs w:val="28"/>
              </w:rPr>
            </w:pPr>
            <w:r>
              <w:rPr>
                <w:rFonts w:hint="eastAsia" w:ascii="宋体" w:hAnsi="宋体" w:eastAsia="宋体" w:cs="宋体"/>
                <w:b w:val="0"/>
                <w:bCs w:val="0"/>
                <w:kern w:val="0"/>
                <w:sz w:val="18"/>
                <w:szCs w:val="18"/>
                <w:lang w:eastAsia="zh-CN"/>
              </w:rPr>
              <w:t>(宁波技师学院)</w:t>
            </w:r>
          </w:p>
        </w:tc>
        <w:tc>
          <w:tcPr>
            <w:tcW w:w="868" w:type="dxa"/>
            <w:vAlign w:val="center"/>
          </w:tcPr>
          <w:p>
            <w:pPr>
              <w:jc w:val="center"/>
              <w:rPr>
                <w:rFonts w:ascii="宋体" w:hAnsi="宋体" w:eastAsia="宋体" w:cs="宋体"/>
                <w:kern w:val="0"/>
                <w:sz w:val="30"/>
                <w:szCs w:val="30"/>
              </w:rPr>
            </w:pPr>
            <w:r>
              <w:rPr>
                <w:rFonts w:hint="eastAsia" w:ascii="宋体" w:hAnsi="宋体" w:eastAsia="宋体" w:cs="宋体"/>
                <w:kern w:val="0"/>
                <w:sz w:val="30"/>
                <w:szCs w:val="30"/>
              </w:rPr>
              <w:t>上午</w:t>
            </w:r>
          </w:p>
        </w:tc>
        <w:tc>
          <w:tcPr>
            <w:tcW w:w="1888" w:type="dxa"/>
            <w:vAlign w:val="center"/>
          </w:tcPr>
          <w:p>
            <w:pPr>
              <w:jc w:val="center"/>
              <w:rPr>
                <w:rFonts w:ascii="宋体" w:hAnsi="宋体" w:eastAsia="宋体" w:cs="宋体"/>
                <w:kern w:val="0"/>
                <w:sz w:val="30"/>
                <w:szCs w:val="30"/>
              </w:rPr>
            </w:pPr>
            <w:r>
              <w:rPr>
                <w:rFonts w:hint="eastAsia" w:ascii="宋体" w:hAnsi="宋体" w:eastAsia="宋体" w:cs="宋体"/>
                <w:kern w:val="0"/>
                <w:sz w:val="30"/>
                <w:szCs w:val="30"/>
              </w:rPr>
              <w:t>8:45-11:30</w:t>
            </w:r>
          </w:p>
        </w:tc>
        <w:tc>
          <w:tcPr>
            <w:tcW w:w="3264" w:type="dxa"/>
            <w:vAlign w:val="center"/>
          </w:tcPr>
          <w:p>
            <w:pPr>
              <w:spacing w:line="400" w:lineRule="exact"/>
              <w:jc w:val="center"/>
              <w:rPr>
                <w:rFonts w:ascii="宋体" w:hAnsi="宋体" w:eastAsia="宋体" w:cs="宋体"/>
                <w:kern w:val="0"/>
                <w:sz w:val="30"/>
                <w:szCs w:val="30"/>
              </w:rPr>
            </w:pPr>
            <w:r>
              <w:rPr>
                <w:rFonts w:hint="eastAsia" w:ascii="宋体" w:hAnsi="宋体" w:eastAsia="宋体" w:cs="宋体"/>
                <w:kern w:val="0"/>
                <w:sz w:val="30"/>
                <w:szCs w:val="30"/>
              </w:rPr>
              <w:t>吉利帝豪EV电池、电机系统核心技术讲解、实操训练等</w:t>
            </w:r>
          </w:p>
        </w:tc>
        <w:tc>
          <w:tcPr>
            <w:tcW w:w="2551" w:type="dxa"/>
            <w:vAlign w:val="center"/>
          </w:tcPr>
          <w:p>
            <w:pPr>
              <w:spacing w:line="400" w:lineRule="exact"/>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吴贤平</w:t>
            </w:r>
          </w:p>
          <w:p>
            <w:pPr>
              <w:spacing w:line="400" w:lineRule="exact"/>
              <w:jc w:val="center"/>
              <w:rPr>
                <w:rFonts w:hint="eastAsia" w:ascii="宋体" w:hAnsi="宋体" w:eastAsia="宋体" w:cs="宋体"/>
                <w:kern w:val="0"/>
                <w:sz w:val="30"/>
                <w:szCs w:val="30"/>
              </w:rPr>
            </w:pPr>
            <w:r>
              <w:rPr>
                <w:rFonts w:hint="eastAsia" w:ascii="宋体" w:hAnsi="宋体" w:eastAsia="宋体" w:cs="宋体"/>
                <w:kern w:val="0"/>
                <w:sz w:val="30"/>
                <w:szCs w:val="30"/>
              </w:rPr>
              <w:t>宁波东耀新能源高级技师</w:t>
            </w:r>
          </w:p>
          <w:p>
            <w:pPr>
              <w:spacing w:line="400" w:lineRule="exact"/>
              <w:jc w:val="center"/>
              <w:rPr>
                <w:rFonts w:hint="eastAsia" w:ascii="宋体" w:hAnsi="宋体" w:eastAsia="宋体" w:cs="宋体"/>
                <w:kern w:val="0"/>
                <w:sz w:val="30"/>
                <w:szCs w:val="30"/>
                <w:lang w:eastAsia="zh-CN"/>
              </w:rPr>
            </w:pPr>
            <w:r>
              <w:rPr>
                <w:rFonts w:hint="eastAsia" w:ascii="宋体" w:hAnsi="宋体" w:eastAsia="宋体" w:cs="宋体"/>
                <w:kern w:val="0"/>
                <w:sz w:val="30"/>
                <w:szCs w:val="30"/>
                <w:lang w:eastAsia="zh-CN"/>
              </w:rPr>
              <w:t>郭海龙</w:t>
            </w:r>
          </w:p>
          <w:p>
            <w:pPr>
              <w:spacing w:line="400" w:lineRule="exact"/>
              <w:jc w:val="center"/>
              <w:rPr>
                <w:rFonts w:ascii="宋体" w:hAnsi="宋体" w:eastAsia="宋体" w:cs="宋体"/>
                <w:kern w:val="0"/>
                <w:sz w:val="30"/>
                <w:szCs w:val="30"/>
              </w:rPr>
            </w:pPr>
            <w:r>
              <w:rPr>
                <w:rFonts w:hint="eastAsia" w:ascii="宋体" w:hAnsi="宋体" w:eastAsia="宋体" w:cs="宋体"/>
                <w:kern w:val="0"/>
                <w:sz w:val="30"/>
                <w:szCs w:val="30"/>
              </w:rPr>
              <w:t>刘发军等助理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1" w:hRule="atLeast"/>
        </w:trPr>
        <w:tc>
          <w:tcPr>
            <w:tcW w:w="1608" w:type="dxa"/>
            <w:vMerge w:val="continue"/>
            <w:vAlign w:val="center"/>
          </w:tcPr>
          <w:p>
            <w:pPr>
              <w:jc w:val="center"/>
              <w:rPr>
                <w:rFonts w:ascii="宋体" w:hAnsi="宋体" w:eastAsia="宋体" w:cs="宋体"/>
                <w:kern w:val="0"/>
                <w:sz w:val="28"/>
                <w:szCs w:val="28"/>
              </w:rPr>
            </w:pPr>
          </w:p>
        </w:tc>
        <w:tc>
          <w:tcPr>
            <w:tcW w:w="868" w:type="dxa"/>
            <w:vAlign w:val="center"/>
          </w:tcPr>
          <w:p>
            <w:pPr>
              <w:jc w:val="center"/>
              <w:rPr>
                <w:rFonts w:ascii="宋体" w:hAnsi="宋体" w:eastAsia="宋体" w:cs="宋体"/>
                <w:kern w:val="0"/>
                <w:sz w:val="30"/>
                <w:szCs w:val="30"/>
              </w:rPr>
            </w:pPr>
            <w:r>
              <w:rPr>
                <w:rFonts w:hint="eastAsia" w:ascii="宋体" w:hAnsi="宋体" w:eastAsia="宋体" w:cs="宋体"/>
                <w:kern w:val="0"/>
                <w:sz w:val="30"/>
                <w:szCs w:val="30"/>
              </w:rPr>
              <w:t>下午</w:t>
            </w:r>
          </w:p>
        </w:tc>
        <w:tc>
          <w:tcPr>
            <w:tcW w:w="1888" w:type="dxa"/>
            <w:vAlign w:val="center"/>
          </w:tcPr>
          <w:p>
            <w:pPr>
              <w:jc w:val="center"/>
              <w:rPr>
                <w:rFonts w:ascii="宋体" w:hAnsi="宋体" w:eastAsia="宋体" w:cs="宋体"/>
                <w:kern w:val="0"/>
                <w:sz w:val="30"/>
                <w:szCs w:val="30"/>
              </w:rPr>
            </w:pPr>
            <w:r>
              <w:rPr>
                <w:rFonts w:hint="eastAsia" w:ascii="宋体" w:hAnsi="宋体" w:eastAsia="宋体" w:cs="宋体"/>
                <w:kern w:val="0"/>
                <w:sz w:val="30"/>
                <w:szCs w:val="30"/>
              </w:rPr>
              <w:t>13:30-16:30</w:t>
            </w:r>
          </w:p>
        </w:tc>
        <w:tc>
          <w:tcPr>
            <w:tcW w:w="3264" w:type="dxa"/>
            <w:vAlign w:val="center"/>
          </w:tcPr>
          <w:p>
            <w:pPr>
              <w:spacing w:line="400" w:lineRule="exact"/>
              <w:jc w:val="center"/>
              <w:rPr>
                <w:rFonts w:ascii="宋体" w:hAnsi="宋体" w:eastAsia="宋体" w:cs="宋体"/>
                <w:kern w:val="0"/>
                <w:sz w:val="30"/>
                <w:szCs w:val="30"/>
              </w:rPr>
            </w:pPr>
            <w:r>
              <w:rPr>
                <w:rFonts w:hint="eastAsia" w:ascii="宋体" w:hAnsi="宋体" w:eastAsia="宋体" w:cs="宋体"/>
                <w:kern w:val="0"/>
                <w:sz w:val="30"/>
                <w:szCs w:val="30"/>
              </w:rPr>
              <w:t>新能源汽车控制系统核心技术讲解、实操训练等</w:t>
            </w:r>
          </w:p>
        </w:tc>
        <w:tc>
          <w:tcPr>
            <w:tcW w:w="2551" w:type="dxa"/>
            <w:vAlign w:val="center"/>
          </w:tcPr>
          <w:p>
            <w:pPr>
              <w:spacing w:line="400" w:lineRule="exact"/>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郭海龙</w:t>
            </w:r>
          </w:p>
          <w:p>
            <w:pPr>
              <w:spacing w:line="400" w:lineRule="exact"/>
              <w:jc w:val="center"/>
              <w:rPr>
                <w:rFonts w:hint="eastAsia" w:ascii="宋体" w:hAnsi="宋体" w:eastAsia="宋体" w:cs="宋体"/>
                <w:kern w:val="0"/>
                <w:sz w:val="30"/>
                <w:szCs w:val="30"/>
              </w:rPr>
            </w:pPr>
            <w:r>
              <w:rPr>
                <w:rFonts w:hint="eastAsia" w:ascii="宋体" w:hAnsi="宋体" w:eastAsia="宋体" w:cs="宋体"/>
                <w:kern w:val="0"/>
                <w:sz w:val="30"/>
                <w:szCs w:val="30"/>
              </w:rPr>
              <w:t>广东交职院汽车学院副院长</w:t>
            </w:r>
          </w:p>
          <w:p>
            <w:pPr>
              <w:spacing w:line="400" w:lineRule="exact"/>
              <w:jc w:val="center"/>
              <w:rPr>
                <w:rFonts w:ascii="宋体" w:hAnsi="宋体" w:eastAsia="宋体" w:cs="宋体"/>
                <w:kern w:val="0"/>
                <w:sz w:val="30"/>
                <w:szCs w:val="30"/>
              </w:rPr>
            </w:pPr>
            <w:r>
              <w:rPr>
                <w:rFonts w:hint="eastAsia" w:ascii="宋体" w:hAnsi="宋体" w:eastAsia="宋体" w:cs="宋体"/>
                <w:kern w:val="0"/>
                <w:sz w:val="30"/>
                <w:szCs w:val="30"/>
              </w:rPr>
              <w:t>杨  皓</w:t>
            </w:r>
          </w:p>
          <w:p>
            <w:pPr>
              <w:spacing w:line="400" w:lineRule="exact"/>
              <w:jc w:val="center"/>
              <w:rPr>
                <w:rFonts w:ascii="宋体" w:hAnsi="宋体" w:eastAsia="宋体" w:cs="宋体"/>
                <w:kern w:val="0"/>
                <w:sz w:val="30"/>
                <w:szCs w:val="30"/>
              </w:rPr>
            </w:pPr>
            <w:r>
              <w:rPr>
                <w:rFonts w:hint="eastAsia" w:ascii="宋体" w:hAnsi="宋体" w:eastAsia="宋体" w:cs="宋体"/>
                <w:kern w:val="0"/>
                <w:sz w:val="30"/>
                <w:szCs w:val="30"/>
              </w:rPr>
              <w:t>杨晓强等助理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1608" w:type="dxa"/>
            <w:vMerge w:val="restart"/>
            <w:vAlign w:val="center"/>
          </w:tcPr>
          <w:p>
            <w:pPr>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7月28</w:t>
            </w:r>
          </w:p>
          <w:p>
            <w:pPr>
              <w:jc w:val="center"/>
              <w:rPr>
                <w:rFonts w:hint="eastAsia" w:ascii="宋体" w:hAnsi="宋体" w:eastAsia="宋体" w:cs="宋体"/>
                <w:b/>
                <w:bCs/>
                <w:kern w:val="0"/>
                <w:sz w:val="28"/>
                <w:szCs w:val="28"/>
              </w:rPr>
            </w:pPr>
            <w:r>
              <w:rPr>
                <w:rFonts w:hint="eastAsia" w:ascii="宋体" w:hAnsi="宋体" w:eastAsia="宋体" w:cs="宋体"/>
                <w:b w:val="0"/>
                <w:bCs w:val="0"/>
                <w:kern w:val="0"/>
                <w:sz w:val="18"/>
                <w:szCs w:val="18"/>
              </w:rPr>
              <w:t>(</w:t>
            </w:r>
            <w:r>
              <w:rPr>
                <w:rFonts w:hint="eastAsia" w:ascii="宋体" w:hAnsi="宋体" w:eastAsia="宋体" w:cs="宋体"/>
                <w:b w:val="0"/>
                <w:bCs w:val="0"/>
                <w:kern w:val="0"/>
                <w:sz w:val="18"/>
                <w:szCs w:val="18"/>
                <w:lang w:eastAsia="zh-CN"/>
              </w:rPr>
              <w:t>早上：宁波新金星宾馆集合</w:t>
            </w:r>
            <w:r>
              <w:rPr>
                <w:rFonts w:hint="eastAsia" w:ascii="宋体" w:hAnsi="宋体" w:eastAsia="宋体" w:cs="宋体"/>
                <w:b w:val="0"/>
                <w:bCs w:val="0"/>
                <w:kern w:val="0"/>
                <w:sz w:val="18"/>
                <w:szCs w:val="18"/>
                <w:lang w:val="en-US" w:eastAsia="zh-CN"/>
              </w:rPr>
              <w:t xml:space="preserve"> 下午：宾馆三楼明月厅</w:t>
            </w:r>
            <w:r>
              <w:rPr>
                <w:rFonts w:hint="eastAsia" w:ascii="宋体" w:hAnsi="宋体" w:eastAsia="宋体" w:cs="宋体"/>
                <w:b w:val="0"/>
                <w:bCs w:val="0"/>
                <w:kern w:val="0"/>
                <w:sz w:val="18"/>
                <w:szCs w:val="18"/>
              </w:rPr>
              <w:t>)</w:t>
            </w:r>
          </w:p>
        </w:tc>
        <w:tc>
          <w:tcPr>
            <w:tcW w:w="868" w:type="dxa"/>
            <w:vAlign w:val="center"/>
          </w:tcPr>
          <w:p>
            <w:pPr>
              <w:jc w:val="center"/>
              <w:rPr>
                <w:rFonts w:ascii="宋体" w:hAnsi="宋体" w:eastAsia="宋体" w:cs="宋体"/>
                <w:kern w:val="0"/>
                <w:sz w:val="30"/>
                <w:szCs w:val="30"/>
              </w:rPr>
            </w:pPr>
            <w:r>
              <w:rPr>
                <w:rFonts w:hint="eastAsia" w:ascii="宋体" w:hAnsi="宋体" w:eastAsia="宋体" w:cs="宋体"/>
                <w:kern w:val="0"/>
                <w:sz w:val="30"/>
                <w:szCs w:val="30"/>
              </w:rPr>
              <w:t>上午</w:t>
            </w:r>
          </w:p>
        </w:tc>
        <w:tc>
          <w:tcPr>
            <w:tcW w:w="1888" w:type="dxa"/>
            <w:vAlign w:val="center"/>
          </w:tcPr>
          <w:p>
            <w:pPr>
              <w:jc w:val="center"/>
              <w:rPr>
                <w:rFonts w:ascii="宋体" w:hAnsi="宋体" w:eastAsia="宋体" w:cs="宋体"/>
                <w:kern w:val="0"/>
                <w:sz w:val="30"/>
                <w:szCs w:val="30"/>
              </w:rPr>
            </w:pPr>
            <w:r>
              <w:rPr>
                <w:rFonts w:hint="eastAsia" w:ascii="宋体" w:hAnsi="宋体" w:eastAsia="宋体" w:cs="宋体"/>
                <w:kern w:val="0"/>
                <w:sz w:val="30"/>
                <w:szCs w:val="30"/>
              </w:rPr>
              <w:t>9:00-11:30</w:t>
            </w:r>
          </w:p>
        </w:tc>
        <w:tc>
          <w:tcPr>
            <w:tcW w:w="3264" w:type="dxa"/>
            <w:vAlign w:val="center"/>
          </w:tcPr>
          <w:p>
            <w:pPr>
              <w:spacing w:line="400" w:lineRule="exact"/>
              <w:jc w:val="center"/>
              <w:rPr>
                <w:rFonts w:ascii="宋体" w:hAnsi="宋体" w:eastAsia="宋体" w:cs="宋体"/>
                <w:kern w:val="0"/>
                <w:sz w:val="30"/>
                <w:szCs w:val="30"/>
              </w:rPr>
            </w:pPr>
            <w:r>
              <w:rPr>
                <w:rFonts w:hint="eastAsia" w:ascii="宋体" w:hAnsi="宋体" w:eastAsia="宋体" w:cs="宋体"/>
                <w:kern w:val="0"/>
                <w:sz w:val="30"/>
                <w:szCs w:val="30"/>
              </w:rPr>
              <w:t>企业参观</w:t>
            </w:r>
          </w:p>
        </w:tc>
        <w:tc>
          <w:tcPr>
            <w:tcW w:w="2551" w:type="dxa"/>
            <w:vMerge w:val="restart"/>
            <w:vAlign w:val="center"/>
          </w:tcPr>
          <w:p>
            <w:pPr>
              <w:spacing w:line="400" w:lineRule="exact"/>
              <w:jc w:val="center"/>
              <w:rPr>
                <w:rFonts w:hint="eastAsia" w:ascii="宋体" w:hAnsi="宋体" w:eastAsia="宋体" w:cs="宋体"/>
                <w:kern w:val="0"/>
                <w:sz w:val="30"/>
                <w:szCs w:val="30"/>
              </w:rPr>
            </w:pPr>
            <w:r>
              <w:rPr>
                <w:rFonts w:hint="eastAsia" w:ascii="宋体" w:hAnsi="宋体" w:eastAsia="宋体" w:cs="宋体"/>
                <w:kern w:val="0"/>
                <w:sz w:val="30"/>
                <w:szCs w:val="30"/>
              </w:rPr>
              <w:t>屠剑敏</w:t>
            </w:r>
          </w:p>
          <w:p>
            <w:pPr>
              <w:spacing w:line="400" w:lineRule="exact"/>
              <w:jc w:val="center"/>
              <w:rPr>
                <w:rFonts w:ascii="宋体" w:hAnsi="宋体" w:eastAsia="宋体" w:cs="宋体"/>
                <w:kern w:val="0"/>
                <w:sz w:val="30"/>
                <w:szCs w:val="30"/>
              </w:rPr>
            </w:pPr>
            <w:r>
              <w:rPr>
                <w:rFonts w:hint="eastAsia" w:ascii="宋体" w:hAnsi="宋体" w:eastAsia="宋体" w:cs="宋体"/>
                <w:kern w:val="0"/>
                <w:sz w:val="30"/>
                <w:szCs w:val="30"/>
              </w:rPr>
              <w:t>孙立文</w:t>
            </w:r>
          </w:p>
          <w:p>
            <w:pPr>
              <w:spacing w:line="400" w:lineRule="exact"/>
              <w:jc w:val="center"/>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企业负责人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608" w:type="dxa"/>
            <w:vMerge w:val="continue"/>
            <w:vAlign w:val="center"/>
          </w:tcPr>
          <w:p>
            <w:pPr>
              <w:jc w:val="center"/>
              <w:rPr>
                <w:rFonts w:ascii="宋体" w:hAnsi="宋体" w:eastAsia="宋体" w:cs="宋体"/>
                <w:b/>
                <w:bCs/>
                <w:kern w:val="0"/>
                <w:sz w:val="28"/>
                <w:szCs w:val="28"/>
              </w:rPr>
            </w:pPr>
          </w:p>
        </w:tc>
        <w:tc>
          <w:tcPr>
            <w:tcW w:w="868" w:type="dxa"/>
            <w:vAlign w:val="center"/>
          </w:tcPr>
          <w:p>
            <w:pPr>
              <w:jc w:val="center"/>
              <w:rPr>
                <w:rFonts w:ascii="宋体" w:hAnsi="宋体" w:eastAsia="宋体" w:cs="宋体"/>
                <w:kern w:val="0"/>
                <w:sz w:val="30"/>
                <w:szCs w:val="30"/>
              </w:rPr>
            </w:pPr>
            <w:r>
              <w:rPr>
                <w:rFonts w:hint="eastAsia" w:ascii="宋体" w:hAnsi="宋体" w:eastAsia="宋体" w:cs="宋体"/>
                <w:kern w:val="0"/>
                <w:sz w:val="30"/>
                <w:szCs w:val="30"/>
              </w:rPr>
              <w:t>下午</w:t>
            </w:r>
          </w:p>
        </w:tc>
        <w:tc>
          <w:tcPr>
            <w:tcW w:w="1888" w:type="dxa"/>
            <w:vAlign w:val="center"/>
          </w:tcPr>
          <w:p>
            <w:pPr>
              <w:jc w:val="center"/>
              <w:rPr>
                <w:rFonts w:ascii="宋体" w:hAnsi="宋体" w:eastAsia="宋体" w:cs="宋体"/>
                <w:kern w:val="0"/>
                <w:sz w:val="30"/>
                <w:szCs w:val="30"/>
              </w:rPr>
            </w:pPr>
            <w:r>
              <w:rPr>
                <w:rFonts w:hint="eastAsia" w:ascii="宋体" w:hAnsi="宋体" w:eastAsia="宋体" w:cs="宋体"/>
                <w:kern w:val="0"/>
                <w:sz w:val="30"/>
                <w:szCs w:val="30"/>
              </w:rPr>
              <w:t>13:30-16:30</w:t>
            </w:r>
          </w:p>
        </w:tc>
        <w:tc>
          <w:tcPr>
            <w:tcW w:w="3264" w:type="dxa"/>
            <w:vAlign w:val="center"/>
          </w:tcPr>
          <w:p>
            <w:pPr>
              <w:spacing w:line="400" w:lineRule="exact"/>
              <w:jc w:val="center"/>
              <w:rPr>
                <w:rFonts w:ascii="宋体" w:hAnsi="宋体" w:eastAsia="宋体" w:cs="宋体"/>
                <w:kern w:val="0"/>
                <w:sz w:val="30"/>
                <w:szCs w:val="30"/>
              </w:rPr>
            </w:pPr>
            <w:r>
              <w:rPr>
                <w:rFonts w:hint="eastAsia" w:ascii="宋体" w:hAnsi="宋体" w:eastAsia="宋体" w:cs="宋体"/>
                <w:kern w:val="0"/>
                <w:sz w:val="30"/>
                <w:szCs w:val="30"/>
              </w:rPr>
              <w:t xml:space="preserve"> 座谈 交流 </w:t>
            </w:r>
          </w:p>
        </w:tc>
        <w:tc>
          <w:tcPr>
            <w:tcW w:w="2551" w:type="dxa"/>
            <w:vMerge w:val="continue"/>
            <w:vAlign w:val="center"/>
          </w:tcPr>
          <w:p>
            <w:pPr>
              <w:spacing w:line="400" w:lineRule="exact"/>
              <w:jc w:val="center"/>
              <w:rPr>
                <w:rFonts w:ascii="宋体" w:hAnsi="宋体" w:eastAsia="宋体" w:cs="宋体"/>
                <w:kern w:val="0"/>
                <w:sz w:val="30"/>
                <w:szCs w:val="30"/>
              </w:rPr>
            </w:pPr>
          </w:p>
        </w:tc>
      </w:tr>
    </w:tbl>
    <w:p>
      <w:pPr>
        <w:spacing w:line="400" w:lineRule="exact"/>
        <w:ind w:left="900" w:hanging="900" w:hangingChars="300"/>
        <w:rPr>
          <w:rFonts w:hint="eastAsia" w:ascii="宋体" w:hAnsi="宋体" w:eastAsia="宋体" w:cs="宋体"/>
          <w:sz w:val="30"/>
          <w:szCs w:val="30"/>
        </w:rPr>
      </w:pPr>
    </w:p>
    <w:p>
      <w:pPr>
        <w:widowControl/>
        <w:spacing w:line="465" w:lineRule="atLeast"/>
        <w:ind w:right="300" w:firstLine="3614" w:firstLineChars="1200"/>
        <w:jc w:val="left"/>
        <w:rPr>
          <w:rFonts w:hint="eastAsia" w:ascii="宋体" w:hAnsi="宋体" w:eastAsia="宋体" w:cs="宋体"/>
          <w:b/>
          <w:bCs/>
          <w:sz w:val="30"/>
          <w:szCs w:val="30"/>
        </w:rPr>
      </w:pPr>
    </w:p>
    <w:p>
      <w:pPr>
        <w:widowControl/>
        <w:spacing w:line="465" w:lineRule="atLeast"/>
        <w:ind w:right="300" w:firstLine="3614" w:firstLineChars="1200"/>
        <w:jc w:val="left"/>
        <w:rPr>
          <w:rFonts w:ascii="宋体" w:hAnsi="宋体" w:eastAsia="宋体" w:cs="宋体"/>
          <w:b/>
          <w:bCs/>
          <w:sz w:val="30"/>
          <w:szCs w:val="30"/>
        </w:rPr>
      </w:pPr>
      <w:r>
        <w:rPr>
          <w:rFonts w:hint="eastAsia" w:ascii="宋体" w:hAnsi="宋体" w:eastAsia="宋体" w:cs="宋体"/>
          <w:b/>
          <w:bCs/>
          <w:sz w:val="30"/>
          <w:szCs w:val="30"/>
        </w:rPr>
        <w:t>郭海龙简介</w:t>
      </w:r>
    </w:p>
    <w:p>
      <w:pPr>
        <w:widowControl/>
        <w:spacing w:line="465" w:lineRule="atLeast"/>
        <w:ind w:right="300" w:firstLine="600" w:firstLineChars="200"/>
        <w:jc w:val="left"/>
        <w:rPr>
          <w:rFonts w:ascii="宋体" w:hAnsi="宋体" w:eastAsia="宋体" w:cs="宋体"/>
          <w:sz w:val="30"/>
          <w:szCs w:val="30"/>
        </w:rPr>
      </w:pPr>
      <w:r>
        <w:rPr>
          <w:rFonts w:hint="eastAsia" w:ascii="宋体" w:hAnsi="宋体" w:eastAsia="宋体" w:cs="宋体"/>
          <w:sz w:val="30"/>
          <w:szCs w:val="30"/>
        </w:rPr>
        <w:t>现任广东交通职业技术学院汽车学院副院长；工学博士、副教授、汽车维修高级技师、国家职业资格高级考评员；交通运输部中国交通教育研究会新能源专家；广东省高职汽车专业教学指导委员会秘书长、广东省高职汽车专业领军人才、广东省优秀青年教师、广东省“千百十”人才培养对象；教学和科研成果获得国家级、省部级奖项6项，研究领域为汽车电子控制技术、新能源汽车控制技术等领域，在国内汽车职业领域处于领先地位，在新能源汽车领域造诣颇深，曾主办、主裁国内大型汽车类比赛多起，具有丰富的教学、科研的经验。</w:t>
      </w:r>
    </w:p>
    <w:p>
      <w:pPr>
        <w:widowControl/>
        <w:spacing w:line="465" w:lineRule="atLeast"/>
        <w:ind w:right="300" w:firstLine="600" w:firstLineChars="200"/>
        <w:jc w:val="left"/>
        <w:rPr>
          <w:rFonts w:ascii="宋体" w:hAnsi="宋体" w:eastAsia="宋体" w:cs="宋体"/>
          <w:sz w:val="30"/>
          <w:szCs w:val="30"/>
        </w:rPr>
      </w:pPr>
    </w:p>
    <w:p>
      <w:pPr>
        <w:widowControl/>
        <w:spacing w:line="465" w:lineRule="atLeast"/>
        <w:ind w:right="300" w:firstLine="300" w:firstLineChars="100"/>
        <w:jc w:val="left"/>
        <w:rPr>
          <w:rFonts w:ascii="宋体" w:hAnsi="宋体" w:eastAsia="宋体" w:cs="宋体"/>
          <w:b/>
          <w:bCs/>
          <w:sz w:val="30"/>
          <w:szCs w:val="30"/>
        </w:rPr>
      </w:pPr>
      <w:r>
        <w:rPr>
          <w:rFonts w:hint="eastAsia" w:ascii="宋体" w:hAnsi="宋体" w:eastAsia="宋体" w:cs="宋体"/>
          <w:sz w:val="30"/>
          <w:szCs w:val="30"/>
        </w:rPr>
        <w:t xml:space="preserve">                      </w:t>
      </w:r>
      <w:r>
        <w:rPr>
          <w:rFonts w:hint="eastAsia" w:ascii="宋体" w:hAnsi="宋体" w:eastAsia="宋体" w:cs="宋体"/>
          <w:b/>
          <w:bCs/>
          <w:sz w:val="30"/>
          <w:szCs w:val="30"/>
        </w:rPr>
        <w:t xml:space="preserve"> 杨皓简介</w:t>
      </w:r>
    </w:p>
    <w:p>
      <w:pPr>
        <w:widowControl/>
        <w:spacing w:line="465" w:lineRule="atLeast"/>
        <w:ind w:right="300" w:firstLine="600" w:firstLineChars="200"/>
        <w:jc w:val="left"/>
        <w:rPr>
          <w:rFonts w:ascii="宋体" w:hAnsi="宋体" w:eastAsia="宋体" w:cs="宋体"/>
          <w:sz w:val="30"/>
          <w:szCs w:val="30"/>
        </w:rPr>
      </w:pPr>
      <w:r>
        <w:rPr>
          <w:rFonts w:hint="eastAsia" w:ascii="宋体" w:hAnsi="宋体" w:eastAsia="宋体" w:cs="宋体"/>
          <w:sz w:val="30"/>
          <w:szCs w:val="30"/>
        </w:rPr>
        <w:t xml:space="preserve">现任上海工程技术大学新能源技术专家；北京航空航天大学工学博士（车辆工程、全日制）；主要研究领域为新能源汽车技术、汽车排放污染控制、汽车代用燃料的开发与应用；曾参与国际、国内新能源汽车专业核心课题多起，在北京理工大学博士工作站期间多次参与新能源汽车相关领域的测试和试验工作，具有丰富的科研和工作经验，在新能源汽车和排放控制领域研究颇为深入；在国际、国内核心权威期刊发表论文8篇，其中SCI/EI类5篇。     </w:t>
      </w:r>
    </w:p>
    <w:p>
      <w:pPr>
        <w:widowControl/>
        <w:spacing w:line="465" w:lineRule="atLeast"/>
        <w:ind w:right="300" w:firstLine="300" w:firstLineChars="100"/>
        <w:jc w:val="left"/>
        <w:rPr>
          <w:rFonts w:ascii="宋体" w:hAnsi="宋体" w:eastAsia="宋体" w:cs="宋体"/>
          <w:sz w:val="30"/>
          <w:szCs w:val="30"/>
        </w:rPr>
      </w:pPr>
      <w:r>
        <w:rPr>
          <w:rFonts w:hint="eastAsia" w:ascii="宋体" w:hAnsi="宋体" w:eastAsia="宋体" w:cs="宋体"/>
          <w:sz w:val="30"/>
          <w:szCs w:val="30"/>
        </w:rPr>
        <w:t xml:space="preserve">                    </w:t>
      </w:r>
    </w:p>
    <w:p>
      <w:pPr>
        <w:widowControl/>
        <w:spacing w:line="465" w:lineRule="atLeast"/>
        <w:ind w:right="300" w:firstLine="3313" w:firstLineChars="1100"/>
        <w:jc w:val="left"/>
        <w:rPr>
          <w:rFonts w:ascii="宋体" w:hAnsi="宋体" w:eastAsia="宋体" w:cs="宋体"/>
          <w:b/>
          <w:bCs/>
          <w:sz w:val="30"/>
          <w:szCs w:val="30"/>
        </w:rPr>
      </w:pPr>
    </w:p>
    <w:p>
      <w:pPr>
        <w:widowControl/>
        <w:spacing w:line="465" w:lineRule="atLeast"/>
        <w:ind w:right="300" w:firstLine="3313" w:firstLineChars="1100"/>
        <w:jc w:val="left"/>
        <w:rPr>
          <w:rFonts w:ascii="宋体" w:hAnsi="宋体" w:eastAsia="宋体" w:cs="宋体"/>
          <w:b/>
          <w:bCs/>
          <w:sz w:val="30"/>
          <w:szCs w:val="30"/>
        </w:rPr>
      </w:pPr>
      <w:r>
        <w:rPr>
          <w:rFonts w:hint="eastAsia" w:ascii="宋体" w:hAnsi="宋体" w:eastAsia="宋体" w:cs="宋体"/>
          <w:b/>
          <w:bCs/>
          <w:sz w:val="30"/>
          <w:szCs w:val="30"/>
        </w:rPr>
        <w:t>何南炎简介</w:t>
      </w:r>
    </w:p>
    <w:p>
      <w:pPr>
        <w:widowControl/>
        <w:spacing w:line="465" w:lineRule="atLeast"/>
        <w:ind w:right="300" w:firstLine="301" w:firstLineChars="100"/>
        <w:jc w:val="left"/>
        <w:rPr>
          <w:rFonts w:ascii="宋体" w:hAnsi="宋体" w:eastAsia="宋体" w:cs="宋体"/>
          <w:sz w:val="30"/>
          <w:szCs w:val="30"/>
        </w:rPr>
      </w:pPr>
      <w:r>
        <w:rPr>
          <w:rFonts w:hint="eastAsia" w:ascii="宋体" w:hAnsi="宋体" w:eastAsia="宋体" w:cs="宋体"/>
          <w:b/>
          <w:bCs/>
          <w:sz w:val="30"/>
          <w:szCs w:val="30"/>
        </w:rPr>
        <w:t xml:space="preserve">  </w:t>
      </w:r>
      <w:r>
        <w:rPr>
          <w:rFonts w:hint="eastAsia" w:ascii="宋体" w:hAnsi="宋体" w:eastAsia="宋体" w:cs="宋体"/>
          <w:sz w:val="30"/>
          <w:szCs w:val="30"/>
        </w:rPr>
        <w:t>现任宁波市交通科学研究所所长；宁波市何南炎汽车维修技能大师工作室负责人；高级讲师、汽车维修高级技师、国家职业资格高级考评员，浙江省内汽车维修领域领军人物，在汽车维修领域具有丰富的维修经验；主要研究方向为新能源与智能汽车技术、汽车电子控制技术、数学与应用数学、汽车维修工艺技术等。</w:t>
      </w:r>
    </w:p>
    <w:p>
      <w:pPr>
        <w:widowControl/>
        <w:spacing w:line="465" w:lineRule="atLeast"/>
        <w:ind w:right="300" w:firstLine="300" w:firstLineChars="100"/>
        <w:jc w:val="left"/>
        <w:rPr>
          <w:rFonts w:ascii="宋体" w:hAnsi="宋体" w:eastAsia="宋体" w:cs="宋体"/>
          <w:sz w:val="30"/>
          <w:szCs w:val="30"/>
        </w:rPr>
      </w:pPr>
      <w:r>
        <w:rPr>
          <w:rFonts w:hint="eastAsia" w:ascii="宋体" w:hAnsi="宋体" w:eastAsia="宋体" w:cs="宋体"/>
          <w:sz w:val="30"/>
          <w:szCs w:val="30"/>
        </w:rPr>
        <w:t xml:space="preserve">                    </w:t>
      </w:r>
    </w:p>
    <w:p>
      <w:pPr>
        <w:widowControl/>
        <w:spacing w:line="465" w:lineRule="atLeast"/>
        <w:ind w:right="300" w:firstLine="600" w:firstLineChars="200"/>
        <w:jc w:val="left"/>
        <w:rPr>
          <w:rFonts w:ascii="宋体" w:hAnsi="宋体" w:eastAsia="宋体" w:cs="宋体"/>
          <w:sz w:val="30"/>
          <w:szCs w:val="30"/>
        </w:rPr>
      </w:pPr>
    </w:p>
    <w:p>
      <w:pPr>
        <w:spacing w:line="580" w:lineRule="exact"/>
        <w:rPr>
          <w:rFonts w:ascii="华文中宋" w:hAnsi="华文中宋" w:eastAsia="华文中宋"/>
          <w:sz w:val="36"/>
          <w:szCs w:val="36"/>
        </w:rPr>
      </w:pPr>
      <w:r>
        <w:rPr>
          <w:rFonts w:hint="eastAsia" w:ascii="华文中宋" w:hAnsi="华文中宋" w:eastAsia="华文中宋"/>
          <w:sz w:val="36"/>
          <w:szCs w:val="36"/>
        </w:rPr>
        <w:t>附：                报名回执</w:t>
      </w:r>
    </w:p>
    <w:p>
      <w:pPr>
        <w:spacing w:line="580" w:lineRule="exact"/>
        <w:rPr>
          <w:rFonts w:ascii="仿宋_GB2312" w:hAnsi="宋体" w:eastAsia="仿宋_GB2312"/>
          <w:sz w:val="28"/>
          <w:szCs w:val="28"/>
          <w:u w:val="single"/>
        </w:rPr>
      </w:pPr>
      <w:r>
        <w:rPr>
          <w:rFonts w:hint="eastAsia" w:ascii="仿宋_GB2312" w:hAnsi="宋体" w:eastAsia="仿宋_GB2312"/>
          <w:sz w:val="28"/>
          <w:szCs w:val="28"/>
        </w:rPr>
        <w:t xml:space="preserve">     单位：</w:t>
      </w:r>
      <w:r>
        <w:rPr>
          <w:rFonts w:hint="eastAsia" w:ascii="仿宋_GB2312" w:hAnsi="宋体" w:eastAsia="仿宋_GB2312"/>
          <w:sz w:val="28"/>
          <w:szCs w:val="28"/>
          <w:u w:val="single"/>
        </w:rPr>
        <w:t xml:space="preserve">                  </w:t>
      </w:r>
    </w:p>
    <w:tbl>
      <w:tblPr>
        <w:tblStyle w:val="6"/>
        <w:tblW w:w="8309"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594"/>
        <w:gridCol w:w="1640"/>
        <w:gridCol w:w="1640"/>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姓名</w:t>
            </w:r>
          </w:p>
        </w:tc>
        <w:tc>
          <w:tcPr>
            <w:tcW w:w="1594" w:type="dxa"/>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性别</w:t>
            </w:r>
          </w:p>
        </w:tc>
        <w:tc>
          <w:tcPr>
            <w:tcW w:w="1640" w:type="dxa"/>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身份证号</w:t>
            </w:r>
          </w:p>
        </w:tc>
        <w:tc>
          <w:tcPr>
            <w:tcW w:w="1640" w:type="dxa"/>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职务、职称</w:t>
            </w:r>
          </w:p>
        </w:tc>
        <w:tc>
          <w:tcPr>
            <w:tcW w:w="1815" w:type="dxa"/>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rPr>
                <w:rFonts w:ascii="仿宋_GB2312" w:hAnsi="Times New Roman" w:eastAsia="仿宋_GB2312" w:cs="Times New Roman"/>
                <w:kern w:val="0"/>
                <w:sz w:val="28"/>
                <w:szCs w:val="28"/>
              </w:rPr>
            </w:pPr>
          </w:p>
        </w:tc>
        <w:tc>
          <w:tcPr>
            <w:tcW w:w="1594" w:type="dxa"/>
          </w:tcPr>
          <w:p>
            <w:pPr>
              <w:rPr>
                <w:rFonts w:ascii="仿宋_GB2312" w:hAnsi="Times New Roman" w:eastAsia="仿宋_GB2312" w:cs="Times New Roman"/>
                <w:kern w:val="0"/>
                <w:sz w:val="28"/>
                <w:szCs w:val="28"/>
              </w:rPr>
            </w:pPr>
          </w:p>
        </w:tc>
        <w:tc>
          <w:tcPr>
            <w:tcW w:w="1640" w:type="dxa"/>
          </w:tcPr>
          <w:p>
            <w:pPr>
              <w:rPr>
                <w:rFonts w:ascii="仿宋_GB2312" w:hAnsi="Times New Roman" w:eastAsia="仿宋_GB2312" w:cs="Times New Roman"/>
                <w:kern w:val="0"/>
                <w:sz w:val="28"/>
                <w:szCs w:val="28"/>
              </w:rPr>
            </w:pPr>
          </w:p>
        </w:tc>
        <w:tc>
          <w:tcPr>
            <w:tcW w:w="1640" w:type="dxa"/>
          </w:tcPr>
          <w:p>
            <w:pPr>
              <w:rPr>
                <w:rFonts w:ascii="仿宋_GB2312" w:hAnsi="Times New Roman" w:eastAsia="仿宋_GB2312" w:cs="Times New Roman"/>
                <w:kern w:val="0"/>
                <w:sz w:val="28"/>
                <w:szCs w:val="28"/>
              </w:rPr>
            </w:pPr>
          </w:p>
        </w:tc>
        <w:tc>
          <w:tcPr>
            <w:tcW w:w="1815" w:type="dxa"/>
          </w:tcPr>
          <w:p>
            <w:pPr>
              <w:rPr>
                <w:rFonts w:ascii="仿宋_GB2312"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rPr>
                <w:rFonts w:ascii="仿宋_GB2312" w:hAnsi="Times New Roman" w:eastAsia="仿宋_GB2312" w:cs="Times New Roman"/>
                <w:kern w:val="0"/>
                <w:sz w:val="28"/>
                <w:szCs w:val="28"/>
              </w:rPr>
            </w:pPr>
          </w:p>
        </w:tc>
        <w:tc>
          <w:tcPr>
            <w:tcW w:w="1594" w:type="dxa"/>
          </w:tcPr>
          <w:p>
            <w:pPr>
              <w:rPr>
                <w:rFonts w:ascii="仿宋_GB2312" w:hAnsi="Times New Roman" w:eastAsia="仿宋_GB2312" w:cs="Times New Roman"/>
                <w:kern w:val="0"/>
                <w:sz w:val="28"/>
                <w:szCs w:val="28"/>
              </w:rPr>
            </w:pPr>
          </w:p>
        </w:tc>
        <w:tc>
          <w:tcPr>
            <w:tcW w:w="1640" w:type="dxa"/>
          </w:tcPr>
          <w:p>
            <w:pPr>
              <w:rPr>
                <w:rFonts w:ascii="仿宋_GB2312" w:hAnsi="Times New Roman" w:eastAsia="仿宋_GB2312" w:cs="Times New Roman"/>
                <w:kern w:val="0"/>
                <w:sz w:val="28"/>
                <w:szCs w:val="28"/>
              </w:rPr>
            </w:pPr>
          </w:p>
        </w:tc>
        <w:tc>
          <w:tcPr>
            <w:tcW w:w="1640" w:type="dxa"/>
          </w:tcPr>
          <w:p>
            <w:pPr>
              <w:rPr>
                <w:rFonts w:ascii="仿宋_GB2312" w:hAnsi="Times New Roman" w:eastAsia="仿宋_GB2312" w:cs="Times New Roman"/>
                <w:kern w:val="0"/>
                <w:sz w:val="28"/>
                <w:szCs w:val="28"/>
              </w:rPr>
            </w:pPr>
          </w:p>
        </w:tc>
        <w:tc>
          <w:tcPr>
            <w:tcW w:w="1815" w:type="dxa"/>
          </w:tcPr>
          <w:p>
            <w:pPr>
              <w:rPr>
                <w:rFonts w:ascii="仿宋_GB2312" w:hAnsi="Times New Roman" w:eastAsia="仿宋_GB2312" w:cs="Times New Roman"/>
                <w:kern w:val="0"/>
                <w:sz w:val="28"/>
                <w:szCs w:val="28"/>
              </w:rPr>
            </w:pPr>
          </w:p>
        </w:tc>
      </w:tr>
    </w:tbl>
    <w:p>
      <w:pPr>
        <w:spacing w:line="400" w:lineRule="exact"/>
        <w:ind w:left="960" w:hanging="960" w:hangingChars="30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74230"/>
    <w:rsid w:val="001B7ADD"/>
    <w:rsid w:val="00273E3B"/>
    <w:rsid w:val="0033682C"/>
    <w:rsid w:val="006D3F99"/>
    <w:rsid w:val="00774230"/>
    <w:rsid w:val="00933912"/>
    <w:rsid w:val="00AE2EFF"/>
    <w:rsid w:val="00B07C81"/>
    <w:rsid w:val="00D974AB"/>
    <w:rsid w:val="00ED20A1"/>
    <w:rsid w:val="00FB1DF3"/>
    <w:rsid w:val="0DCE7F6C"/>
    <w:rsid w:val="18AF2778"/>
    <w:rsid w:val="2EDD62DF"/>
    <w:rsid w:val="32571814"/>
    <w:rsid w:val="36176F41"/>
    <w:rsid w:val="4D912E54"/>
    <w:rsid w:val="51C87A46"/>
    <w:rsid w:val="727D04D9"/>
    <w:rsid w:val="7BFE3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rFonts w:ascii="Times New Roman" w:hAnsi="Times New Roman" w:eastAsia="仿宋_GB2312" w:cs="Times New Roman"/>
      <w:sz w:val="18"/>
      <w:szCs w:val="18"/>
    </w:rPr>
  </w:style>
  <w:style w:type="character" w:customStyle="1" w:styleId="8">
    <w:name w:val="页脚 Char"/>
    <w:basedOn w:val="4"/>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170</Words>
  <Characters>971</Characters>
  <Lines>8</Lines>
  <Paragraphs>2</Paragraphs>
  <TotalTime>0</TotalTime>
  <ScaleCrop>false</ScaleCrop>
  <LinksUpToDate>false</LinksUpToDate>
  <CharactersWithSpaces>1139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2018-07-18T12:56:00Z</dcterms:created>
  <dc:creator>admin</dc:creator>
  <cp:lastModifiedBy>不想长大</cp:lastModifiedBy>
  <dcterms:modified xsi:type="dcterms:W3CDTF">2018-07-19T06:04:09Z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